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0" w:rsidRPr="002F209E" w:rsidRDefault="00783650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Alzheimer’s, a neurodegenerative disease often associated with dementia, </w:t>
      </w:r>
      <w:r w:rsidR="00B128B4" w:rsidRPr="002F209E">
        <w:rPr>
          <w:rFonts w:asciiTheme="minorBidi" w:hAnsiTheme="minorBidi"/>
          <w:sz w:val="21"/>
          <w:szCs w:val="21"/>
        </w:rPr>
        <w:t>is caused by</w:t>
      </w:r>
      <w:r w:rsidRPr="002F209E">
        <w:rPr>
          <w:rFonts w:asciiTheme="minorBidi" w:hAnsiTheme="minorBidi"/>
          <w:sz w:val="21"/>
          <w:szCs w:val="21"/>
        </w:rPr>
        <w:t xml:space="preserve"> a buildup of </w:t>
      </w:r>
      <w:r w:rsidR="00B528BF" w:rsidRPr="002F209E">
        <w:rPr>
          <w:rFonts w:asciiTheme="minorBidi" w:hAnsiTheme="minorBidi"/>
          <w:sz w:val="21"/>
          <w:szCs w:val="21"/>
        </w:rPr>
        <w:t>Amyloid Precursor Protein (APP)</w:t>
      </w:r>
      <w:r w:rsidR="000F7E59" w:rsidRPr="002F209E">
        <w:rPr>
          <w:rFonts w:asciiTheme="minorBidi" w:hAnsiTheme="minorBidi"/>
          <w:sz w:val="21"/>
          <w:szCs w:val="21"/>
        </w:rPr>
        <w:t>,</w:t>
      </w:r>
      <w:r w:rsidR="00B528BF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 xml:space="preserve">causing an </w:t>
      </w:r>
      <w:r w:rsidR="00B528BF" w:rsidRPr="002F209E">
        <w:rPr>
          <w:rFonts w:asciiTheme="minorBidi" w:hAnsiTheme="minorBidi"/>
          <w:sz w:val="21"/>
          <w:szCs w:val="21"/>
        </w:rPr>
        <w:t>increase</w:t>
      </w:r>
      <w:r w:rsidRPr="002F209E">
        <w:rPr>
          <w:rFonts w:asciiTheme="minorBidi" w:hAnsiTheme="minorBidi"/>
          <w:sz w:val="21"/>
          <w:szCs w:val="21"/>
        </w:rPr>
        <w:t xml:space="preserve"> in neurotoxi</w:t>
      </w:r>
      <w:r w:rsidR="000F7E59" w:rsidRPr="002F209E">
        <w:rPr>
          <w:rFonts w:asciiTheme="minorBidi" w:hAnsiTheme="minorBidi"/>
          <w:sz w:val="21"/>
          <w:szCs w:val="21"/>
        </w:rPr>
        <w:t>city that results</w:t>
      </w:r>
      <w:r w:rsidR="00B528BF" w:rsidRPr="002F209E">
        <w:rPr>
          <w:rFonts w:asciiTheme="minorBidi" w:hAnsiTheme="minorBidi"/>
          <w:sz w:val="21"/>
          <w:szCs w:val="21"/>
        </w:rPr>
        <w:t xml:space="preserve"> in </w:t>
      </w:r>
      <w:r w:rsidRPr="002F209E">
        <w:rPr>
          <w:rFonts w:asciiTheme="minorBidi" w:hAnsiTheme="minorBidi"/>
          <w:sz w:val="21"/>
          <w:szCs w:val="21"/>
        </w:rPr>
        <w:t>brain mass</w:t>
      </w:r>
      <w:r w:rsidR="00B528BF" w:rsidRPr="002F209E">
        <w:rPr>
          <w:rFonts w:asciiTheme="minorBidi" w:hAnsiTheme="minorBidi"/>
          <w:sz w:val="21"/>
          <w:szCs w:val="21"/>
        </w:rPr>
        <w:t xml:space="preserve"> reduction</w:t>
      </w:r>
      <w:r w:rsidR="004835D9" w:rsidRPr="002F209E">
        <w:rPr>
          <w:rFonts w:asciiTheme="minorBidi" w:hAnsiTheme="minorBidi"/>
          <w:sz w:val="21"/>
          <w:szCs w:val="21"/>
        </w:rPr>
        <w:t xml:space="preserve"> [1</w:t>
      </w:r>
      <w:r w:rsidR="00EB1450" w:rsidRPr="002F209E">
        <w:rPr>
          <w:rFonts w:asciiTheme="minorBidi" w:hAnsiTheme="minorBidi"/>
          <w:sz w:val="21"/>
          <w:szCs w:val="21"/>
        </w:rPr>
        <w:t>]</w:t>
      </w:r>
      <w:r w:rsidRPr="002F209E">
        <w:rPr>
          <w:rFonts w:asciiTheme="minorBidi" w:hAnsiTheme="minorBidi"/>
          <w:sz w:val="21"/>
          <w:szCs w:val="21"/>
        </w:rPr>
        <w:t xml:space="preserve">.  </w:t>
      </w:r>
      <w:r w:rsidR="006B68C4" w:rsidRPr="002F209E">
        <w:rPr>
          <w:rFonts w:asciiTheme="minorBidi" w:hAnsiTheme="minorBidi"/>
          <w:sz w:val="21"/>
          <w:szCs w:val="21"/>
        </w:rPr>
        <w:t xml:space="preserve">While </w:t>
      </w:r>
      <w:r w:rsidR="003D7E8A" w:rsidRPr="002F209E">
        <w:rPr>
          <w:rFonts w:asciiTheme="minorBidi" w:hAnsiTheme="minorBidi"/>
          <w:sz w:val="21"/>
          <w:szCs w:val="21"/>
        </w:rPr>
        <w:t xml:space="preserve">a </w:t>
      </w:r>
      <w:r w:rsidR="006B68C4" w:rsidRPr="002F209E">
        <w:rPr>
          <w:rFonts w:asciiTheme="minorBidi" w:hAnsiTheme="minorBidi"/>
          <w:sz w:val="21"/>
          <w:szCs w:val="21"/>
        </w:rPr>
        <w:t xml:space="preserve">wild type </w:t>
      </w:r>
      <w:proofErr w:type="spellStart"/>
      <w:r w:rsidR="006B68C4"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="006B68C4" w:rsidRPr="002F209E">
        <w:rPr>
          <w:rFonts w:asciiTheme="minorBidi" w:hAnsiTheme="minorBidi"/>
          <w:sz w:val="21"/>
          <w:szCs w:val="21"/>
        </w:rPr>
        <w:t xml:space="preserve"> gene, </w:t>
      </w:r>
      <w:r w:rsidR="006B68C4" w:rsidRPr="002F209E">
        <w:rPr>
          <w:rFonts w:asciiTheme="minorBidi" w:hAnsiTheme="minorBidi"/>
          <w:i/>
          <w:iCs/>
          <w:sz w:val="21"/>
          <w:szCs w:val="21"/>
        </w:rPr>
        <w:t>PSEN1</w:t>
      </w:r>
      <w:r w:rsidR="006B68C4" w:rsidRPr="002F209E">
        <w:rPr>
          <w:rFonts w:asciiTheme="minorBidi" w:hAnsiTheme="minorBidi"/>
          <w:sz w:val="21"/>
          <w:szCs w:val="21"/>
        </w:rPr>
        <w:t>,</w:t>
      </w:r>
      <w:r w:rsidR="006B68C4" w:rsidRPr="002F209E">
        <w:rPr>
          <w:rFonts w:asciiTheme="minorBidi" w:hAnsiTheme="minorBidi"/>
          <w:i/>
          <w:iCs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regulates APP levels, a</w:t>
      </w:r>
      <w:r w:rsidR="00B128B4" w:rsidRPr="002F209E">
        <w:rPr>
          <w:rFonts w:asciiTheme="minorBidi" w:hAnsiTheme="minorBidi"/>
          <w:sz w:val="21"/>
          <w:szCs w:val="21"/>
        </w:rPr>
        <w:t xml:space="preserve"> series of deletions</w:t>
      </w:r>
      <w:r w:rsidR="006B68C4" w:rsidRPr="002F209E">
        <w:rPr>
          <w:rFonts w:asciiTheme="minorBidi" w:hAnsiTheme="minorBidi"/>
          <w:sz w:val="21"/>
          <w:szCs w:val="21"/>
        </w:rPr>
        <w:t xml:space="preserve"> in </w:t>
      </w:r>
      <w:r w:rsidR="00B128B4" w:rsidRPr="002F209E">
        <w:rPr>
          <w:rFonts w:asciiTheme="minorBidi" w:hAnsiTheme="minorBidi"/>
          <w:i/>
          <w:iCs/>
          <w:sz w:val="21"/>
          <w:szCs w:val="21"/>
        </w:rPr>
        <w:t>PSEN1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causes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r w:rsidR="006B68C4" w:rsidRPr="002F209E">
        <w:rPr>
          <w:rFonts w:asciiTheme="minorBidi" w:hAnsiTheme="minorBidi"/>
          <w:sz w:val="21"/>
          <w:szCs w:val="21"/>
        </w:rPr>
        <w:t>an</w:t>
      </w:r>
      <w:r w:rsidR="00B128B4" w:rsidRPr="002F209E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B128B4" w:rsidRPr="002F209E">
        <w:rPr>
          <w:rFonts w:asciiTheme="minorBidi" w:hAnsiTheme="minorBidi"/>
          <w:sz w:val="21"/>
          <w:szCs w:val="21"/>
        </w:rPr>
        <w:t>upregulation</w:t>
      </w:r>
      <w:proofErr w:type="spellEnd"/>
      <w:r w:rsidR="00B128B4" w:rsidRPr="002F209E">
        <w:rPr>
          <w:rFonts w:asciiTheme="minorBidi" w:hAnsiTheme="minorBidi"/>
          <w:sz w:val="21"/>
          <w:szCs w:val="21"/>
        </w:rPr>
        <w:t xml:space="preserve"> of APP through a mutated </w:t>
      </w:r>
      <w:proofErr w:type="spellStart"/>
      <w:r w:rsidR="00B128B4"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="00B128B4" w:rsidRPr="002F209E">
        <w:rPr>
          <w:rFonts w:asciiTheme="minorBidi" w:hAnsiTheme="minorBidi"/>
          <w:sz w:val="21"/>
          <w:szCs w:val="21"/>
        </w:rPr>
        <w:t xml:space="preserve"> 1 protein (PSEN1)</w:t>
      </w:r>
      <w:r w:rsidR="006B68C4" w:rsidRPr="002F209E">
        <w:rPr>
          <w:rFonts w:asciiTheme="minorBidi" w:hAnsiTheme="minorBidi"/>
          <w:sz w:val="21"/>
          <w:szCs w:val="21"/>
        </w:rPr>
        <w:t xml:space="preserve"> [2].  </w:t>
      </w:r>
      <w:r w:rsidR="00837D3D" w:rsidRPr="002F209E">
        <w:rPr>
          <w:rFonts w:asciiTheme="minorBidi" w:hAnsiTheme="minorBidi"/>
          <w:sz w:val="21"/>
          <w:szCs w:val="21"/>
        </w:rPr>
        <w:t xml:space="preserve">When </w:t>
      </w:r>
      <w:r w:rsidR="00B128B4" w:rsidRPr="002F209E">
        <w:rPr>
          <w:rFonts w:asciiTheme="minorBidi" w:hAnsiTheme="minorBidi"/>
          <w:sz w:val="21"/>
          <w:szCs w:val="21"/>
        </w:rPr>
        <w:t xml:space="preserve">mutated, PSEN1 is unable to regulate the production of APP through gamma-secretase, an enzyme that uncontrollably </w:t>
      </w:r>
      <w:r w:rsidR="00CC4010" w:rsidRPr="002F209E">
        <w:rPr>
          <w:rFonts w:asciiTheme="minorBidi" w:hAnsiTheme="minorBidi"/>
          <w:sz w:val="21"/>
          <w:szCs w:val="21"/>
        </w:rPr>
        <w:t>c</w:t>
      </w:r>
      <w:bookmarkStart w:id="0" w:name="_GoBack"/>
      <w:bookmarkEnd w:id="0"/>
      <w:r w:rsidR="00CC4010" w:rsidRPr="002F209E">
        <w:rPr>
          <w:rFonts w:asciiTheme="minorBidi" w:hAnsiTheme="minorBidi"/>
          <w:sz w:val="21"/>
          <w:szCs w:val="21"/>
        </w:rPr>
        <w:t xml:space="preserve">leaves APP into </w:t>
      </w:r>
      <w:r w:rsidR="00FF081B" w:rsidRPr="002F209E">
        <w:rPr>
          <w:rFonts w:asciiTheme="minorBidi" w:hAnsiTheme="minorBidi"/>
          <w:sz w:val="21"/>
          <w:szCs w:val="21"/>
        </w:rPr>
        <w:t>the</w:t>
      </w:r>
      <w:r w:rsidR="00CC4010" w:rsidRPr="002F209E">
        <w:rPr>
          <w:rFonts w:asciiTheme="minorBidi" w:hAnsiTheme="minorBidi"/>
          <w:sz w:val="21"/>
          <w:szCs w:val="21"/>
        </w:rPr>
        <w:t xml:space="preserve"> toxic subcomponents</w:t>
      </w:r>
      <w:r w:rsidR="00FF081B" w:rsidRPr="002F209E">
        <w:rPr>
          <w:rFonts w:asciiTheme="minorBidi" w:hAnsiTheme="minorBidi"/>
          <w:sz w:val="21"/>
          <w:szCs w:val="21"/>
        </w:rPr>
        <w:t xml:space="preserve"> of amyloid plaques that disrupt neural function </w:t>
      </w:r>
      <w:r w:rsidR="00E51E0C" w:rsidRPr="002F209E">
        <w:rPr>
          <w:rFonts w:asciiTheme="minorBidi" w:hAnsiTheme="minorBidi"/>
          <w:sz w:val="21"/>
          <w:szCs w:val="21"/>
        </w:rPr>
        <w:t>in</w:t>
      </w:r>
      <w:r w:rsidR="00B128B4" w:rsidRPr="002F209E">
        <w:rPr>
          <w:rFonts w:asciiTheme="minorBidi" w:hAnsiTheme="minorBidi"/>
          <w:sz w:val="21"/>
          <w:szCs w:val="21"/>
        </w:rPr>
        <w:t xml:space="preserve"> Alzheimer’s </w:t>
      </w:r>
      <w:r w:rsidR="00EB1450" w:rsidRPr="002F209E">
        <w:rPr>
          <w:rFonts w:asciiTheme="minorBidi" w:hAnsiTheme="minorBidi"/>
          <w:sz w:val="21"/>
          <w:szCs w:val="21"/>
        </w:rPr>
        <w:t>[3]</w:t>
      </w:r>
      <w:r w:rsidR="00CC4010" w:rsidRPr="002F209E">
        <w:rPr>
          <w:rFonts w:asciiTheme="minorBidi" w:hAnsiTheme="minorBidi"/>
          <w:sz w:val="21"/>
          <w:szCs w:val="21"/>
        </w:rPr>
        <w:t xml:space="preserve">.  </w:t>
      </w:r>
      <w:r w:rsidR="006924FF" w:rsidRPr="002F209E">
        <w:rPr>
          <w:rFonts w:asciiTheme="minorBidi" w:hAnsiTheme="minorBidi"/>
          <w:sz w:val="21"/>
          <w:szCs w:val="21"/>
        </w:rPr>
        <w:t xml:space="preserve">However, the mechanism by which </w:t>
      </w:r>
      <w:r w:rsidR="006924FF" w:rsidRPr="002F209E">
        <w:rPr>
          <w:rFonts w:asciiTheme="minorBidi" w:hAnsiTheme="minorBidi"/>
          <w:i/>
          <w:iCs/>
          <w:sz w:val="21"/>
          <w:szCs w:val="21"/>
        </w:rPr>
        <w:t xml:space="preserve">PSEN1 </w:t>
      </w:r>
      <w:r w:rsidR="006924FF" w:rsidRPr="002F209E">
        <w:rPr>
          <w:rFonts w:asciiTheme="minorBidi" w:hAnsiTheme="minorBidi"/>
          <w:sz w:val="21"/>
          <w:szCs w:val="21"/>
        </w:rPr>
        <w:t xml:space="preserve">regulates gamma-secretase activity and APP production is currently unknown.  One possibility is seen through the </w:t>
      </w:r>
      <w:r w:rsidR="00E51E0C" w:rsidRPr="002F209E">
        <w:rPr>
          <w:rFonts w:asciiTheme="minorBidi" w:hAnsiTheme="minorBidi"/>
          <w:sz w:val="21"/>
          <w:szCs w:val="21"/>
        </w:rPr>
        <w:t xml:space="preserve">protein </w:t>
      </w:r>
      <w:r w:rsidR="006924FF" w:rsidRPr="002F209E">
        <w:rPr>
          <w:rFonts w:asciiTheme="minorBidi" w:hAnsiTheme="minorBidi"/>
          <w:sz w:val="21"/>
          <w:szCs w:val="21"/>
        </w:rPr>
        <w:t>interaction</w:t>
      </w:r>
      <w:r w:rsidR="00E51E0C" w:rsidRPr="002F209E">
        <w:rPr>
          <w:rFonts w:asciiTheme="minorBidi" w:hAnsiTheme="minorBidi"/>
          <w:sz w:val="21"/>
          <w:szCs w:val="21"/>
        </w:rPr>
        <w:t xml:space="preserve">s between PSEN1 and UBQLN1, </w:t>
      </w:r>
      <w:proofErr w:type="gramStart"/>
      <w:r w:rsidR="00E51E0C" w:rsidRPr="002F209E">
        <w:rPr>
          <w:rFonts w:asciiTheme="minorBidi" w:hAnsiTheme="minorBidi"/>
          <w:sz w:val="21"/>
          <w:szCs w:val="21"/>
        </w:rPr>
        <w:t>a</w:t>
      </w:r>
      <w:proofErr w:type="gramEnd"/>
      <w:r w:rsidR="009E2A64" w:rsidRPr="002F209E">
        <w:rPr>
          <w:rFonts w:asciiTheme="minorBidi" w:hAnsiTheme="minorBidi"/>
          <w:sz w:val="21"/>
          <w:szCs w:val="21"/>
        </w:rPr>
        <w:t xml:space="preserve"> u</w:t>
      </w:r>
      <w:r w:rsidR="00A46072">
        <w:rPr>
          <w:rFonts w:asciiTheme="minorBidi" w:hAnsiTheme="minorBidi"/>
          <w:sz w:val="21"/>
          <w:szCs w:val="21"/>
        </w:rPr>
        <w:t>biquit</w:t>
      </w:r>
      <w:r w:rsidR="006924FF" w:rsidRPr="002F209E">
        <w:rPr>
          <w:rFonts w:asciiTheme="minorBidi" w:hAnsiTheme="minorBidi"/>
          <w:sz w:val="21"/>
          <w:szCs w:val="21"/>
        </w:rPr>
        <w:t xml:space="preserve">in protein </w:t>
      </w:r>
      <w:r w:rsidR="00E51E0C" w:rsidRPr="002F209E">
        <w:rPr>
          <w:rFonts w:asciiTheme="minorBidi" w:hAnsiTheme="minorBidi"/>
          <w:sz w:val="21"/>
          <w:szCs w:val="21"/>
        </w:rPr>
        <w:t xml:space="preserve">associated with </w:t>
      </w:r>
      <w:r w:rsidR="006924FF" w:rsidRPr="002F209E">
        <w:rPr>
          <w:rFonts w:asciiTheme="minorBidi" w:hAnsiTheme="minorBidi"/>
          <w:sz w:val="21"/>
          <w:szCs w:val="21"/>
        </w:rPr>
        <w:t xml:space="preserve">accumulation of </w:t>
      </w:r>
      <w:r w:rsidR="00837D3D" w:rsidRPr="002F209E">
        <w:rPr>
          <w:rFonts w:asciiTheme="minorBidi" w:hAnsiTheme="minorBidi"/>
          <w:sz w:val="21"/>
          <w:szCs w:val="21"/>
        </w:rPr>
        <w:t xml:space="preserve">APP and </w:t>
      </w:r>
      <w:r w:rsidR="00E51E0C" w:rsidRPr="002F209E">
        <w:rPr>
          <w:rFonts w:asciiTheme="minorBidi" w:hAnsiTheme="minorBidi"/>
          <w:sz w:val="21"/>
          <w:szCs w:val="21"/>
        </w:rPr>
        <w:t>neurotoxicity in Alzheimer’s</w:t>
      </w:r>
      <w:r w:rsidR="00837D3D" w:rsidRPr="002F209E">
        <w:rPr>
          <w:rFonts w:asciiTheme="minorBidi" w:hAnsiTheme="minorBidi"/>
          <w:sz w:val="21"/>
          <w:szCs w:val="21"/>
        </w:rPr>
        <w:t xml:space="preserve"> [4].  </w:t>
      </w:r>
    </w:p>
    <w:p w:rsidR="00C80F20" w:rsidRPr="002F209E" w:rsidRDefault="00C80F20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 xml:space="preserve">Here we will test the hypothesis that </w:t>
      </w:r>
      <w:r w:rsidR="00E51E0C" w:rsidRPr="002F209E">
        <w:rPr>
          <w:rFonts w:asciiTheme="minorBidi" w:hAnsiTheme="minorBidi"/>
          <w:b/>
          <w:bCs/>
          <w:sz w:val="21"/>
          <w:szCs w:val="21"/>
        </w:rPr>
        <w:t>UBQLN1-</w:t>
      </w:r>
      <w:r w:rsidR="001F09E8" w:rsidRPr="002F209E">
        <w:rPr>
          <w:rFonts w:asciiTheme="minorBidi" w:hAnsiTheme="minorBidi"/>
          <w:b/>
          <w:bCs/>
          <w:sz w:val="21"/>
          <w:szCs w:val="21"/>
        </w:rPr>
        <w:t>mediated ubiquitination is required to regulate PSEN1 and gamma-secretase activity in regards to APP accumulation.</w:t>
      </w:r>
      <w:r w:rsidR="00E51E0C" w:rsidRPr="002F209E">
        <w:rPr>
          <w:rFonts w:asciiTheme="minorBidi" w:hAnsiTheme="minorBidi"/>
          <w:b/>
          <w:bCs/>
          <w:sz w:val="21"/>
          <w:szCs w:val="21"/>
        </w:rPr>
        <w:t xml:space="preserve">  </w:t>
      </w:r>
      <w:r w:rsidR="00E51E0C" w:rsidRPr="002F209E">
        <w:rPr>
          <w:rFonts w:asciiTheme="minorBidi" w:hAnsiTheme="minorBidi"/>
          <w:sz w:val="21"/>
          <w:szCs w:val="21"/>
        </w:rPr>
        <w:t>Model</w:t>
      </w:r>
      <w:r w:rsidR="00674383" w:rsidRPr="002F209E">
        <w:rPr>
          <w:rFonts w:asciiTheme="minorBidi" w:hAnsiTheme="minorBidi"/>
          <w:sz w:val="21"/>
          <w:szCs w:val="21"/>
        </w:rPr>
        <w:t xml:space="preserve"> mice and zebrafish</w:t>
      </w:r>
      <w:r w:rsidR="00E51E0C" w:rsidRPr="002F209E">
        <w:rPr>
          <w:rFonts w:asciiTheme="minorBidi" w:hAnsiTheme="minorBidi"/>
          <w:sz w:val="21"/>
          <w:szCs w:val="21"/>
        </w:rPr>
        <w:t xml:space="preserve"> will be used as model systems to study the role of ubiquitination in the formation of amyloid plaques and neurofibrillary tangles in Alzheimer’s.  </w:t>
      </w:r>
      <w:r w:rsidR="00674383" w:rsidRPr="002F209E">
        <w:rPr>
          <w:rFonts w:asciiTheme="minorBidi" w:hAnsiTheme="minorBidi"/>
          <w:sz w:val="21"/>
          <w:szCs w:val="21"/>
        </w:rPr>
        <w:t xml:space="preserve">  </w:t>
      </w:r>
    </w:p>
    <w:p w:rsidR="000F1342" w:rsidRPr="002F209E" w:rsidRDefault="000F1342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Our 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long term goal</w:t>
      </w:r>
      <w:r w:rsidRPr="002F209E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0F7E59" w:rsidRPr="002F209E">
        <w:rPr>
          <w:rFonts w:asciiTheme="minorBidi" w:hAnsiTheme="minorBidi"/>
          <w:sz w:val="21"/>
          <w:szCs w:val="21"/>
        </w:rPr>
        <w:t xml:space="preserve">is to identify </w:t>
      </w:r>
      <w:r w:rsidR="001F09E8" w:rsidRPr="002F209E">
        <w:rPr>
          <w:rFonts w:asciiTheme="minorBidi" w:hAnsiTheme="minorBidi"/>
          <w:sz w:val="21"/>
          <w:szCs w:val="21"/>
        </w:rPr>
        <w:t xml:space="preserve">the importance of UBQLN1 </w:t>
      </w:r>
      <w:r w:rsidR="00E51E0C" w:rsidRPr="002F209E">
        <w:rPr>
          <w:rFonts w:asciiTheme="minorBidi" w:hAnsiTheme="minorBidi"/>
          <w:sz w:val="21"/>
          <w:szCs w:val="21"/>
        </w:rPr>
        <w:t xml:space="preserve">and its relationship with PSEN1 </w:t>
      </w:r>
      <w:r w:rsidR="001F09E8" w:rsidRPr="002F209E">
        <w:rPr>
          <w:rFonts w:asciiTheme="minorBidi" w:hAnsiTheme="minorBidi"/>
          <w:sz w:val="21"/>
          <w:szCs w:val="21"/>
        </w:rPr>
        <w:t>in those with</w:t>
      </w:r>
      <w:r w:rsidR="000F7E59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>Alzheimer’s</w:t>
      </w:r>
      <w:r w:rsidR="00E51E0C" w:rsidRPr="002F209E">
        <w:rPr>
          <w:rFonts w:asciiTheme="minorBidi" w:hAnsiTheme="minorBidi"/>
          <w:sz w:val="21"/>
          <w:szCs w:val="21"/>
        </w:rPr>
        <w:t xml:space="preserve">.  </w:t>
      </w:r>
      <w:r w:rsidR="00752005" w:rsidRPr="002F209E">
        <w:rPr>
          <w:rFonts w:asciiTheme="minorBidi" w:hAnsiTheme="minorBidi"/>
          <w:sz w:val="21"/>
          <w:szCs w:val="21"/>
        </w:rPr>
        <w:t>Understanding the interaction between PSEN1 and regulatory proteins such as gamma-secretase and UBQLN1 in</w:t>
      </w:r>
      <w:r w:rsidRPr="002F209E">
        <w:rPr>
          <w:rFonts w:asciiTheme="minorBidi" w:hAnsiTheme="minorBidi"/>
          <w:sz w:val="21"/>
          <w:szCs w:val="21"/>
        </w:rPr>
        <w:t xml:space="preserve"> Alzheimer’s disease is the main 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objective </w:t>
      </w:r>
      <w:r w:rsidRPr="002F209E">
        <w:rPr>
          <w:rFonts w:asciiTheme="minorBidi" w:hAnsiTheme="minorBidi"/>
          <w:sz w:val="21"/>
          <w:szCs w:val="21"/>
        </w:rPr>
        <w:t>of this research.  To do so, we will pursue the following three specific aims:</w:t>
      </w:r>
    </w:p>
    <w:p w:rsidR="00172F13" w:rsidRPr="002F209E" w:rsidRDefault="00172F13" w:rsidP="002F209E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1</w:t>
      </w:r>
      <w:r w:rsidR="00282013" w:rsidRPr="002F209E">
        <w:rPr>
          <w:rFonts w:asciiTheme="minorBidi" w:hAnsiTheme="minorBidi"/>
          <w:b/>
          <w:bCs/>
          <w:sz w:val="21"/>
          <w:szCs w:val="21"/>
        </w:rPr>
        <w:t>:</w:t>
      </w:r>
      <w:r w:rsidR="00ED41F2"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="00CE69B0" w:rsidRPr="002F209E">
        <w:rPr>
          <w:rFonts w:asciiTheme="minorBidi" w:hAnsiTheme="minorBidi"/>
          <w:b/>
          <w:bCs/>
          <w:sz w:val="21"/>
          <w:szCs w:val="21"/>
        </w:rPr>
        <w:t>Isolate drug targets for</w:t>
      </w:r>
      <w:r w:rsidR="009C155B" w:rsidRPr="002F209E">
        <w:rPr>
          <w:rFonts w:asciiTheme="minorBidi" w:hAnsiTheme="minorBidi"/>
          <w:b/>
          <w:bCs/>
          <w:sz w:val="21"/>
          <w:szCs w:val="21"/>
        </w:rPr>
        <w:t xml:space="preserve"> wild type PSEN1 and</w:t>
      </w:r>
      <w:r w:rsidR="00CE69B0" w:rsidRPr="002F209E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01297F" w:rsidRPr="002F209E">
        <w:rPr>
          <w:rFonts w:asciiTheme="minorBidi" w:hAnsiTheme="minorBidi"/>
          <w:b/>
          <w:bCs/>
          <w:sz w:val="21"/>
          <w:szCs w:val="21"/>
        </w:rPr>
        <w:t xml:space="preserve">UBQLN1 </w:t>
      </w:r>
      <w:r w:rsidR="00CE69B0" w:rsidRPr="002F209E">
        <w:rPr>
          <w:rFonts w:asciiTheme="minorBidi" w:hAnsiTheme="minorBidi"/>
          <w:b/>
          <w:bCs/>
          <w:sz w:val="21"/>
          <w:szCs w:val="21"/>
        </w:rPr>
        <w:t xml:space="preserve">using a chemical genetics screen </w:t>
      </w:r>
      <w:r w:rsidR="009C155B" w:rsidRPr="002F209E">
        <w:rPr>
          <w:rFonts w:asciiTheme="minorBidi" w:hAnsiTheme="minorBidi"/>
          <w:b/>
          <w:bCs/>
          <w:sz w:val="21"/>
          <w:szCs w:val="21"/>
        </w:rPr>
        <w:t>to test binding affinity</w:t>
      </w:r>
      <w:r w:rsidR="00ED41F2" w:rsidRPr="002F209E">
        <w:rPr>
          <w:rFonts w:asciiTheme="minorBidi" w:hAnsiTheme="minorBidi"/>
          <w:b/>
          <w:bCs/>
          <w:sz w:val="21"/>
          <w:szCs w:val="21"/>
        </w:rPr>
        <w:t xml:space="preserve">.  </w:t>
      </w:r>
    </w:p>
    <w:p w:rsidR="00172F13" w:rsidRPr="002F209E" w:rsidRDefault="00172F1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Pr="002F209E">
        <w:rPr>
          <w:rFonts w:asciiTheme="minorBidi" w:hAnsiTheme="minorBidi"/>
          <w:sz w:val="21"/>
          <w:szCs w:val="21"/>
        </w:rPr>
        <w:t xml:space="preserve">: Using a </w:t>
      </w:r>
      <w:r w:rsidR="00CE69B0" w:rsidRPr="002F209E">
        <w:rPr>
          <w:rFonts w:asciiTheme="minorBidi" w:hAnsiTheme="minorBidi"/>
          <w:sz w:val="21"/>
          <w:szCs w:val="21"/>
        </w:rPr>
        <w:t>chemical genetic database like PubChem, drugs targeting PSEN1, UBQLN1 and similar regulatory proteins of neurotoxicity can be isolated and tested.</w:t>
      </w:r>
      <w:r w:rsidRPr="002F209E">
        <w:rPr>
          <w:rFonts w:asciiTheme="minorBidi" w:hAnsiTheme="minorBidi"/>
          <w:sz w:val="21"/>
          <w:szCs w:val="21"/>
        </w:rPr>
        <w:t xml:space="preserve">  </w:t>
      </w:r>
    </w:p>
    <w:p w:rsidR="00172F13" w:rsidRPr="002F209E" w:rsidRDefault="00172F1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E51E0C" w:rsidRPr="002F209E">
        <w:rPr>
          <w:rFonts w:asciiTheme="minorBidi" w:hAnsiTheme="minorBidi"/>
          <w:sz w:val="21"/>
          <w:szCs w:val="21"/>
        </w:rPr>
        <w:t>A drug capable of inhibiting either PSEN1 or UBQLN1 will reduce the production of APP while alleviating the formation of amyloid plaques.</w:t>
      </w:r>
    </w:p>
    <w:p w:rsidR="00282013" w:rsidRPr="002F209E" w:rsidRDefault="00172F13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9C155B" w:rsidRPr="002F209E">
        <w:rPr>
          <w:rFonts w:asciiTheme="minorBidi" w:hAnsiTheme="minorBidi"/>
          <w:sz w:val="21"/>
          <w:szCs w:val="21"/>
        </w:rPr>
        <w:t>Finding a drug target that affects the binding between PSEN1 and UBQLN1 will help in procuring a solution to increased neurotoxicity observed during Alzheimer’s</w:t>
      </w:r>
      <w:r w:rsidR="0001297F" w:rsidRPr="002F209E">
        <w:rPr>
          <w:rFonts w:asciiTheme="minorBidi" w:hAnsiTheme="minorBidi"/>
          <w:sz w:val="21"/>
          <w:szCs w:val="21"/>
        </w:rPr>
        <w:t xml:space="preserve">.  </w:t>
      </w:r>
    </w:p>
    <w:p w:rsidR="00282013" w:rsidRPr="002F209E" w:rsidRDefault="00282013" w:rsidP="000836EF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2</w:t>
      </w:r>
      <w:r w:rsidRPr="002F209E">
        <w:rPr>
          <w:rFonts w:asciiTheme="minorBidi" w:hAnsiTheme="minorBidi"/>
          <w:b/>
          <w:bCs/>
          <w:sz w:val="21"/>
          <w:szCs w:val="21"/>
        </w:rPr>
        <w:t>:</w:t>
      </w:r>
      <w:r w:rsidR="00ED41F2"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="009C155B" w:rsidRPr="002F209E">
        <w:rPr>
          <w:rFonts w:asciiTheme="minorBidi" w:hAnsiTheme="minorBidi"/>
          <w:b/>
          <w:bCs/>
          <w:sz w:val="21"/>
          <w:szCs w:val="21"/>
        </w:rPr>
        <w:t xml:space="preserve">Identify additional proteins involved in the mutant </w:t>
      </w:r>
      <w:r w:rsidR="009C155B"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PSEN1 </w:t>
      </w:r>
      <w:r w:rsidR="009C155B" w:rsidRPr="002F209E">
        <w:rPr>
          <w:rFonts w:asciiTheme="minorBidi" w:hAnsiTheme="minorBidi"/>
          <w:b/>
          <w:bCs/>
          <w:sz w:val="21"/>
          <w:szCs w:val="21"/>
        </w:rPr>
        <w:t xml:space="preserve">disease pathway through </w:t>
      </w:r>
      <w:r w:rsidR="00C51D27" w:rsidRPr="002F209E">
        <w:rPr>
          <w:rFonts w:asciiTheme="minorBidi" w:hAnsiTheme="minorBidi"/>
          <w:b/>
          <w:bCs/>
          <w:sz w:val="21"/>
          <w:szCs w:val="21"/>
        </w:rPr>
        <w:t xml:space="preserve">an </w:t>
      </w:r>
      <w:proofErr w:type="spellStart"/>
      <w:r w:rsidR="00ED41F2" w:rsidRPr="002F209E">
        <w:rPr>
          <w:rFonts w:asciiTheme="minorBidi" w:hAnsiTheme="minorBidi"/>
          <w:b/>
          <w:bCs/>
          <w:sz w:val="21"/>
          <w:szCs w:val="21"/>
        </w:rPr>
        <w:t>RNAi</w:t>
      </w:r>
      <w:proofErr w:type="spellEnd"/>
      <w:r w:rsidR="00ED41F2" w:rsidRPr="002F209E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0836EF">
        <w:rPr>
          <w:rFonts w:asciiTheme="minorBidi" w:hAnsiTheme="minorBidi"/>
          <w:b/>
          <w:bCs/>
          <w:sz w:val="21"/>
          <w:szCs w:val="21"/>
        </w:rPr>
        <w:t>screen</w:t>
      </w:r>
      <w:r w:rsidR="00ED41F2" w:rsidRPr="002F209E">
        <w:rPr>
          <w:rFonts w:asciiTheme="minorBidi" w:hAnsiTheme="minorBidi"/>
          <w:b/>
          <w:bCs/>
          <w:sz w:val="21"/>
          <w:szCs w:val="21"/>
        </w:rPr>
        <w:t xml:space="preserve">.  </w:t>
      </w:r>
    </w:p>
    <w:p w:rsidR="00282013" w:rsidRPr="002F209E" w:rsidRDefault="0028201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9C155B" w:rsidRPr="002F209E">
        <w:rPr>
          <w:rFonts w:asciiTheme="minorBidi" w:hAnsiTheme="minorBidi"/>
          <w:sz w:val="21"/>
          <w:szCs w:val="21"/>
        </w:rPr>
        <w:t xml:space="preserve">Conduct an </w:t>
      </w:r>
      <w:proofErr w:type="spellStart"/>
      <w:r w:rsidR="009C155B" w:rsidRPr="002F209E">
        <w:rPr>
          <w:rFonts w:asciiTheme="minorBidi" w:hAnsiTheme="minorBidi"/>
          <w:sz w:val="21"/>
          <w:szCs w:val="21"/>
        </w:rPr>
        <w:t>RNAi</w:t>
      </w:r>
      <w:proofErr w:type="spellEnd"/>
      <w:r w:rsidR="009C155B" w:rsidRPr="002F209E">
        <w:rPr>
          <w:rFonts w:asciiTheme="minorBidi" w:hAnsiTheme="minorBidi"/>
          <w:sz w:val="21"/>
          <w:szCs w:val="21"/>
        </w:rPr>
        <w:t xml:space="preserve"> screen in a </w:t>
      </w:r>
      <w:r w:rsidR="009C155B" w:rsidRPr="002F209E">
        <w:rPr>
          <w:rFonts w:asciiTheme="minorBidi" w:hAnsiTheme="minorBidi"/>
          <w:i/>
          <w:iCs/>
          <w:sz w:val="21"/>
          <w:szCs w:val="21"/>
        </w:rPr>
        <w:t xml:space="preserve">PSEN1 </w:t>
      </w:r>
      <w:r w:rsidR="009C155B" w:rsidRPr="002F209E">
        <w:rPr>
          <w:rFonts w:asciiTheme="minorBidi" w:hAnsiTheme="minorBidi"/>
          <w:sz w:val="21"/>
          <w:szCs w:val="21"/>
        </w:rPr>
        <w:t>mutant background to identify gene and protein candidates for suppressing the formation of amyloid plaques and neurofibrillary tangles.</w:t>
      </w:r>
    </w:p>
    <w:p w:rsidR="00282013" w:rsidRPr="002F209E" w:rsidRDefault="0028201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 xml:space="preserve">: </w:t>
      </w:r>
      <w:r w:rsidR="009C155B" w:rsidRPr="002F209E">
        <w:rPr>
          <w:rFonts w:asciiTheme="minorBidi" w:hAnsiTheme="minorBidi"/>
          <w:sz w:val="21"/>
          <w:szCs w:val="21"/>
        </w:rPr>
        <w:t>UBQLN1 and other ubiquitination-inducing proteins will be found essential to the development of Alzheimer’s and its associated symptoms.</w:t>
      </w:r>
    </w:p>
    <w:p w:rsidR="000F1342" w:rsidRPr="002F209E" w:rsidRDefault="00282013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Pr="002F209E">
        <w:rPr>
          <w:rFonts w:asciiTheme="minorBidi" w:hAnsiTheme="minorBidi"/>
          <w:sz w:val="21"/>
          <w:szCs w:val="21"/>
        </w:rPr>
        <w:t xml:space="preserve">: Performing an </w:t>
      </w:r>
      <w:proofErr w:type="spellStart"/>
      <w:r w:rsidRPr="002F209E">
        <w:rPr>
          <w:rFonts w:asciiTheme="minorBidi" w:hAnsiTheme="minorBidi"/>
          <w:sz w:val="21"/>
          <w:szCs w:val="21"/>
        </w:rPr>
        <w:t>RNAi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</w:t>
      </w:r>
      <w:r w:rsidR="0001297F" w:rsidRPr="002F209E">
        <w:rPr>
          <w:rFonts w:asciiTheme="minorBidi" w:hAnsiTheme="minorBidi"/>
          <w:sz w:val="21"/>
          <w:szCs w:val="21"/>
        </w:rPr>
        <w:t>screen</w:t>
      </w:r>
      <w:r w:rsidRPr="002F209E">
        <w:rPr>
          <w:rFonts w:asciiTheme="minorBidi" w:hAnsiTheme="minorBidi"/>
          <w:i/>
          <w:iCs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 xml:space="preserve">in </w:t>
      </w:r>
      <w:r w:rsidR="00CE69B0" w:rsidRPr="002F209E">
        <w:rPr>
          <w:rFonts w:asciiTheme="minorBidi" w:hAnsiTheme="minorBidi"/>
          <w:sz w:val="21"/>
          <w:szCs w:val="21"/>
        </w:rPr>
        <w:t xml:space="preserve">both </w:t>
      </w:r>
      <w:r w:rsidRPr="002F209E">
        <w:rPr>
          <w:rFonts w:asciiTheme="minorBidi" w:hAnsiTheme="minorBidi"/>
          <w:sz w:val="21"/>
          <w:szCs w:val="21"/>
        </w:rPr>
        <w:t xml:space="preserve">model mice </w:t>
      </w:r>
      <w:r w:rsidR="00CE69B0" w:rsidRPr="002F209E">
        <w:rPr>
          <w:rFonts w:asciiTheme="minorBidi" w:hAnsiTheme="minorBidi"/>
          <w:sz w:val="21"/>
          <w:szCs w:val="21"/>
        </w:rPr>
        <w:t xml:space="preserve">and zebrafish </w:t>
      </w:r>
      <w:r w:rsidRPr="002F209E">
        <w:rPr>
          <w:rFonts w:asciiTheme="minorBidi" w:hAnsiTheme="minorBidi"/>
          <w:sz w:val="21"/>
          <w:szCs w:val="21"/>
        </w:rPr>
        <w:t xml:space="preserve">should </w:t>
      </w:r>
      <w:r w:rsidR="0001297F" w:rsidRPr="002F209E">
        <w:rPr>
          <w:rFonts w:asciiTheme="minorBidi" w:hAnsiTheme="minorBidi"/>
          <w:sz w:val="21"/>
          <w:szCs w:val="21"/>
        </w:rPr>
        <w:t>illustrate the role of ubiquitination in human</w:t>
      </w:r>
      <w:r w:rsidR="002875A8" w:rsidRPr="002F209E">
        <w:rPr>
          <w:rFonts w:asciiTheme="minorBidi" w:hAnsiTheme="minorBidi"/>
          <w:sz w:val="21"/>
          <w:szCs w:val="21"/>
        </w:rPr>
        <w:t xml:space="preserve"> UBQLN1—which should regulate </w:t>
      </w:r>
      <w:r w:rsidR="009C155B" w:rsidRPr="002F209E">
        <w:rPr>
          <w:rFonts w:asciiTheme="minorBidi" w:hAnsiTheme="minorBidi"/>
          <w:sz w:val="21"/>
          <w:szCs w:val="21"/>
        </w:rPr>
        <w:t>toxic</w:t>
      </w:r>
      <w:r w:rsidR="002875A8" w:rsidRPr="002F209E">
        <w:rPr>
          <w:rFonts w:asciiTheme="minorBidi" w:hAnsiTheme="minorBidi"/>
          <w:sz w:val="21"/>
          <w:szCs w:val="21"/>
        </w:rPr>
        <w:t xml:space="preserve"> gamma-secretase and APP levels.</w:t>
      </w:r>
    </w:p>
    <w:p w:rsidR="00674383" w:rsidRPr="002F209E" w:rsidRDefault="00674383" w:rsidP="002F209E">
      <w:pPr>
        <w:spacing w:after="0" w:line="240" w:lineRule="auto"/>
        <w:rPr>
          <w:rFonts w:asciiTheme="minorBidi" w:hAnsiTheme="minorBidi"/>
          <w:b/>
          <w:bCs/>
          <w:sz w:val="21"/>
          <w:szCs w:val="21"/>
        </w:rPr>
      </w:pP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>Aim 3</w:t>
      </w:r>
      <w:r w:rsidRPr="002F209E">
        <w:rPr>
          <w:rFonts w:asciiTheme="minorBidi" w:hAnsiTheme="minorBidi"/>
          <w:b/>
          <w:bCs/>
          <w:sz w:val="21"/>
          <w:szCs w:val="21"/>
        </w:rPr>
        <w:t>:</w:t>
      </w:r>
      <w:r w:rsidRPr="002F209E">
        <w:rPr>
          <w:rFonts w:asciiTheme="minorBidi" w:hAnsiTheme="minorBidi"/>
          <w:b/>
          <w:bCs/>
          <w:i/>
          <w:iCs/>
          <w:sz w:val="21"/>
          <w:szCs w:val="21"/>
        </w:rPr>
        <w:t xml:space="preserve"> </w:t>
      </w:r>
      <w:r w:rsidRPr="002F209E">
        <w:rPr>
          <w:rFonts w:asciiTheme="minorBidi" w:hAnsiTheme="minorBidi"/>
          <w:b/>
          <w:bCs/>
          <w:sz w:val="21"/>
          <w:szCs w:val="21"/>
        </w:rPr>
        <w:t xml:space="preserve">Recognize </w:t>
      </w:r>
      <w:r w:rsidR="009C155B" w:rsidRPr="002F209E">
        <w:rPr>
          <w:rFonts w:asciiTheme="minorBidi" w:hAnsiTheme="minorBidi"/>
          <w:b/>
          <w:bCs/>
          <w:sz w:val="21"/>
          <w:szCs w:val="21"/>
        </w:rPr>
        <w:t>other proteins that interact with PSEN1 and UBQLN1 during Alzheimer’s</w:t>
      </w:r>
      <w:r w:rsidRPr="002F209E">
        <w:rPr>
          <w:rFonts w:asciiTheme="minorBidi" w:hAnsiTheme="minorBidi"/>
          <w:b/>
          <w:bCs/>
          <w:sz w:val="21"/>
          <w:szCs w:val="21"/>
        </w:rPr>
        <w:t xml:space="preserve">. </w:t>
      </w:r>
      <w:r w:rsidR="00ED41F2" w:rsidRPr="002F209E">
        <w:rPr>
          <w:rFonts w:asciiTheme="minorBidi" w:hAnsiTheme="minorBidi"/>
          <w:b/>
          <w:bCs/>
          <w:sz w:val="21"/>
          <w:szCs w:val="21"/>
        </w:rPr>
        <w:t xml:space="preserve">  </w:t>
      </w:r>
    </w:p>
    <w:p w:rsidR="00674383" w:rsidRPr="002F209E" w:rsidRDefault="0067438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Approach</w:t>
      </w:r>
      <w:r w:rsidRPr="002F209E">
        <w:rPr>
          <w:rFonts w:asciiTheme="minorBidi" w:hAnsiTheme="minorBidi"/>
          <w:sz w:val="21"/>
          <w:szCs w:val="21"/>
        </w:rPr>
        <w:t xml:space="preserve">: Perform a Yeast 2-Hybrid screen </w:t>
      </w:r>
      <w:r w:rsidR="009C155B" w:rsidRPr="002F209E">
        <w:rPr>
          <w:rFonts w:asciiTheme="minorBidi" w:hAnsiTheme="minorBidi"/>
          <w:sz w:val="21"/>
          <w:szCs w:val="21"/>
        </w:rPr>
        <w:t>using</w:t>
      </w:r>
      <w:r w:rsidRPr="002F209E">
        <w:rPr>
          <w:rFonts w:asciiTheme="minorBidi" w:hAnsiTheme="minorBidi"/>
          <w:sz w:val="21"/>
          <w:szCs w:val="21"/>
        </w:rPr>
        <w:t xml:space="preserve"> UBQLN1 and PSEN1 </w:t>
      </w:r>
      <w:r w:rsidR="009C155B" w:rsidRPr="002F209E">
        <w:rPr>
          <w:rFonts w:asciiTheme="minorBidi" w:hAnsiTheme="minorBidi"/>
          <w:sz w:val="21"/>
          <w:szCs w:val="21"/>
        </w:rPr>
        <w:t xml:space="preserve">as baits </w:t>
      </w:r>
      <w:r w:rsidR="00976169" w:rsidRPr="002F209E">
        <w:rPr>
          <w:rFonts w:asciiTheme="minorBidi" w:hAnsiTheme="minorBidi"/>
          <w:sz w:val="21"/>
          <w:szCs w:val="21"/>
        </w:rPr>
        <w:t xml:space="preserve">to better </w:t>
      </w:r>
      <w:r w:rsidR="009C155B" w:rsidRPr="002F209E">
        <w:rPr>
          <w:rFonts w:asciiTheme="minorBidi" w:hAnsiTheme="minorBidi"/>
          <w:sz w:val="21"/>
          <w:szCs w:val="21"/>
        </w:rPr>
        <w:t>interpret</w:t>
      </w:r>
      <w:r w:rsidR="00976169" w:rsidRPr="002F209E">
        <w:rPr>
          <w:rFonts w:asciiTheme="minorBidi" w:hAnsiTheme="minorBidi"/>
          <w:sz w:val="21"/>
          <w:szCs w:val="21"/>
        </w:rPr>
        <w:t xml:space="preserve"> the protein interaction network.  </w:t>
      </w:r>
    </w:p>
    <w:p w:rsidR="00674383" w:rsidRPr="002F209E" w:rsidRDefault="00674383" w:rsidP="002F209E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Hypothesis</w:t>
      </w:r>
      <w:r w:rsidRPr="002F209E">
        <w:rPr>
          <w:rFonts w:asciiTheme="minorBidi" w:hAnsiTheme="minorBidi"/>
          <w:sz w:val="21"/>
          <w:szCs w:val="21"/>
        </w:rPr>
        <w:t>:</w:t>
      </w:r>
      <w:r w:rsidR="00976169" w:rsidRPr="002F209E">
        <w:rPr>
          <w:rFonts w:asciiTheme="minorBidi" w:hAnsiTheme="minorBidi"/>
          <w:sz w:val="21"/>
          <w:szCs w:val="21"/>
        </w:rPr>
        <w:t xml:space="preserve"> </w:t>
      </w:r>
      <w:r w:rsidR="009C155B" w:rsidRPr="002F209E">
        <w:rPr>
          <w:rFonts w:asciiTheme="minorBidi" w:hAnsiTheme="minorBidi"/>
          <w:sz w:val="21"/>
          <w:szCs w:val="21"/>
        </w:rPr>
        <w:t xml:space="preserve">Ubiquitin ligases will be found to play a crucial role in neurotoxic </w:t>
      </w:r>
      <w:r w:rsidR="00A46072">
        <w:rPr>
          <w:rFonts w:asciiTheme="minorBidi" w:hAnsiTheme="minorBidi"/>
          <w:sz w:val="21"/>
          <w:szCs w:val="21"/>
        </w:rPr>
        <w:t xml:space="preserve">protein </w:t>
      </w:r>
      <w:r w:rsidR="009C155B" w:rsidRPr="002F209E">
        <w:rPr>
          <w:rFonts w:asciiTheme="minorBidi" w:hAnsiTheme="minorBidi"/>
          <w:sz w:val="21"/>
          <w:szCs w:val="21"/>
        </w:rPr>
        <w:t xml:space="preserve">accumulation.  </w:t>
      </w:r>
      <w:r w:rsidR="00976169" w:rsidRPr="002F209E">
        <w:rPr>
          <w:rFonts w:asciiTheme="minorBidi" w:hAnsiTheme="minorBidi"/>
          <w:sz w:val="21"/>
          <w:szCs w:val="21"/>
        </w:rPr>
        <w:t xml:space="preserve">  </w:t>
      </w:r>
    </w:p>
    <w:p w:rsidR="000F1342" w:rsidRPr="002F209E" w:rsidRDefault="00674383" w:rsidP="00A46072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b/>
          <w:bCs/>
          <w:sz w:val="21"/>
          <w:szCs w:val="21"/>
        </w:rPr>
        <w:t>Rationale</w:t>
      </w:r>
      <w:r w:rsidR="00976169" w:rsidRPr="002F209E">
        <w:rPr>
          <w:rFonts w:asciiTheme="minorBidi" w:hAnsiTheme="minorBidi"/>
          <w:sz w:val="21"/>
          <w:szCs w:val="21"/>
        </w:rPr>
        <w:t xml:space="preserve">: </w:t>
      </w:r>
      <w:r w:rsidR="00A46072">
        <w:rPr>
          <w:rFonts w:asciiTheme="minorBidi" w:hAnsiTheme="minorBidi"/>
          <w:sz w:val="21"/>
          <w:szCs w:val="21"/>
        </w:rPr>
        <w:t>Understanding the role that ubiquitin ligases and other proteins have in the formation of amyloid plaques will provide insight to the causation of Alzheimer’s disease phenotypes.</w:t>
      </w:r>
    </w:p>
    <w:p w:rsidR="000F1342" w:rsidRPr="002F209E" w:rsidRDefault="00F936AF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>Regarding the</w:t>
      </w:r>
      <w:r w:rsidR="00BF46C7" w:rsidRPr="002F209E">
        <w:rPr>
          <w:rFonts w:asciiTheme="minorBidi" w:hAnsiTheme="minorBidi"/>
          <w:sz w:val="21"/>
          <w:szCs w:val="21"/>
        </w:rPr>
        <w:t xml:space="preserve"> specific aims, further research </w:t>
      </w:r>
      <w:r w:rsidR="00B528BF" w:rsidRPr="002F209E">
        <w:rPr>
          <w:rFonts w:asciiTheme="minorBidi" w:hAnsiTheme="minorBidi"/>
          <w:sz w:val="21"/>
          <w:szCs w:val="21"/>
        </w:rPr>
        <w:t>on</w:t>
      </w:r>
      <w:r w:rsidR="00BF46C7" w:rsidRPr="002F209E">
        <w:rPr>
          <w:rFonts w:asciiTheme="minorBidi" w:hAnsiTheme="minorBidi"/>
          <w:sz w:val="21"/>
          <w:szCs w:val="21"/>
        </w:rPr>
        <w:t xml:space="preserve"> </w:t>
      </w:r>
      <w:r w:rsidR="00BF46C7" w:rsidRPr="002F209E">
        <w:rPr>
          <w:rFonts w:asciiTheme="minorBidi" w:hAnsiTheme="minorBidi"/>
          <w:i/>
          <w:iCs/>
          <w:sz w:val="21"/>
          <w:szCs w:val="21"/>
        </w:rPr>
        <w:t xml:space="preserve">PSEN1 </w:t>
      </w:r>
      <w:r w:rsidR="00BF46C7" w:rsidRPr="002F209E">
        <w:rPr>
          <w:rFonts w:asciiTheme="minorBidi" w:hAnsiTheme="minorBidi"/>
          <w:sz w:val="21"/>
          <w:szCs w:val="21"/>
        </w:rPr>
        <w:t>inv</w:t>
      </w:r>
      <w:r w:rsidR="00603E9D" w:rsidRPr="002F209E">
        <w:rPr>
          <w:rFonts w:asciiTheme="minorBidi" w:hAnsiTheme="minorBidi"/>
          <w:sz w:val="21"/>
          <w:szCs w:val="21"/>
        </w:rPr>
        <w:t xml:space="preserve">olvement in Alzheimer’s </w:t>
      </w:r>
      <w:r w:rsidR="00BF46C7" w:rsidRPr="002F209E">
        <w:rPr>
          <w:rFonts w:asciiTheme="minorBidi" w:hAnsiTheme="minorBidi"/>
          <w:sz w:val="21"/>
          <w:szCs w:val="21"/>
        </w:rPr>
        <w:t xml:space="preserve">will not only reduce symptoms, but also isolate possible disease prevention techniques for the near future.  </w:t>
      </w:r>
      <w:r w:rsidR="002F209E" w:rsidRPr="002F209E">
        <w:rPr>
          <w:rFonts w:asciiTheme="minorBidi" w:hAnsiTheme="minorBidi"/>
          <w:sz w:val="21"/>
          <w:szCs w:val="21"/>
        </w:rPr>
        <w:t>While currently unknown, it is possible that s</w:t>
      </w:r>
      <w:r w:rsidR="00E51E0C" w:rsidRPr="002F209E">
        <w:rPr>
          <w:rFonts w:asciiTheme="minorBidi" w:hAnsiTheme="minorBidi"/>
          <w:sz w:val="21"/>
          <w:szCs w:val="21"/>
        </w:rPr>
        <w:t xml:space="preserve">timulated </w:t>
      </w:r>
      <w:proofErr w:type="spellStart"/>
      <w:r w:rsidR="00E51E0C" w:rsidRPr="002F209E">
        <w:rPr>
          <w:rFonts w:asciiTheme="minorBidi" w:hAnsiTheme="minorBidi"/>
          <w:sz w:val="21"/>
          <w:szCs w:val="21"/>
        </w:rPr>
        <w:t>downregulation</w:t>
      </w:r>
      <w:proofErr w:type="spellEnd"/>
      <w:r w:rsidR="00E51E0C" w:rsidRPr="002F209E">
        <w:rPr>
          <w:rFonts w:asciiTheme="minorBidi" w:hAnsiTheme="minorBidi"/>
          <w:sz w:val="21"/>
          <w:szCs w:val="21"/>
        </w:rPr>
        <w:t xml:space="preserve"> of either gamma-secretase or UBQLN1 in disease patients could prevent APP accumulation</w:t>
      </w:r>
      <w:r w:rsidR="002F209E" w:rsidRPr="002F209E">
        <w:rPr>
          <w:rFonts w:asciiTheme="minorBidi" w:hAnsiTheme="minorBidi"/>
          <w:sz w:val="21"/>
          <w:szCs w:val="21"/>
        </w:rPr>
        <w:t xml:space="preserve">.  This suppression in APP would in turn control the neurotoxicity of the brain, while also eliminating </w:t>
      </w:r>
      <w:r w:rsidR="00E51E0C" w:rsidRPr="002F209E">
        <w:rPr>
          <w:rFonts w:asciiTheme="minorBidi" w:hAnsiTheme="minorBidi"/>
          <w:sz w:val="21"/>
          <w:szCs w:val="21"/>
        </w:rPr>
        <w:t xml:space="preserve">the symptoms associated with the disease state.  </w:t>
      </w:r>
      <w:r w:rsidRPr="002F209E">
        <w:rPr>
          <w:rFonts w:asciiTheme="minorBidi" w:hAnsiTheme="minorBidi"/>
          <w:sz w:val="21"/>
          <w:szCs w:val="21"/>
        </w:rPr>
        <w:t xml:space="preserve">Understanding </w:t>
      </w:r>
      <w:r w:rsidR="002F209E" w:rsidRPr="002F209E">
        <w:rPr>
          <w:rFonts w:asciiTheme="minorBidi" w:hAnsiTheme="minorBidi"/>
          <w:sz w:val="21"/>
          <w:szCs w:val="21"/>
        </w:rPr>
        <w:t>this</w:t>
      </w:r>
      <w:r w:rsidRPr="002F209E">
        <w:rPr>
          <w:rFonts w:asciiTheme="minorBidi" w:hAnsiTheme="minorBidi"/>
          <w:sz w:val="21"/>
          <w:szCs w:val="21"/>
        </w:rPr>
        <w:t xml:space="preserve"> connection between PSEN1 and </w:t>
      </w:r>
      <w:r w:rsidR="002F209E" w:rsidRPr="002F209E">
        <w:rPr>
          <w:rFonts w:asciiTheme="minorBidi" w:hAnsiTheme="minorBidi"/>
          <w:sz w:val="21"/>
          <w:szCs w:val="21"/>
        </w:rPr>
        <w:t>its related</w:t>
      </w:r>
      <w:r w:rsidR="00603E9D" w:rsidRPr="002F209E">
        <w:rPr>
          <w:rFonts w:asciiTheme="minorBidi" w:hAnsiTheme="minorBidi"/>
          <w:sz w:val="21"/>
          <w:szCs w:val="21"/>
        </w:rPr>
        <w:t xml:space="preserve"> </w:t>
      </w:r>
      <w:r w:rsidRPr="002F209E">
        <w:rPr>
          <w:rFonts w:asciiTheme="minorBidi" w:hAnsiTheme="minorBidi"/>
          <w:sz w:val="21"/>
          <w:szCs w:val="21"/>
        </w:rPr>
        <w:t>protein interaction networks will then</w:t>
      </w:r>
      <w:r w:rsidR="00603E9D" w:rsidRPr="002F209E">
        <w:rPr>
          <w:rFonts w:asciiTheme="minorBidi" w:hAnsiTheme="minorBidi"/>
          <w:sz w:val="21"/>
          <w:szCs w:val="21"/>
        </w:rPr>
        <w:t xml:space="preserve"> provide solutions to</w:t>
      </w:r>
      <w:r w:rsidR="00BF46C7" w:rsidRPr="002F209E">
        <w:rPr>
          <w:rFonts w:asciiTheme="minorBidi" w:hAnsiTheme="minorBidi"/>
          <w:sz w:val="21"/>
          <w:szCs w:val="21"/>
        </w:rPr>
        <w:t xml:space="preserve"> </w:t>
      </w:r>
      <w:r w:rsidR="002F209E" w:rsidRPr="002F209E">
        <w:rPr>
          <w:rFonts w:asciiTheme="minorBidi" w:hAnsiTheme="minorBidi"/>
          <w:sz w:val="21"/>
          <w:szCs w:val="21"/>
        </w:rPr>
        <w:t xml:space="preserve">not only Alzheimer’s, but </w:t>
      </w:r>
      <w:r w:rsidR="006F6E9B">
        <w:rPr>
          <w:rFonts w:asciiTheme="minorBidi" w:hAnsiTheme="minorBidi"/>
          <w:sz w:val="21"/>
          <w:szCs w:val="21"/>
        </w:rPr>
        <w:t xml:space="preserve">to </w:t>
      </w:r>
      <w:r w:rsidR="002F209E" w:rsidRPr="002F209E">
        <w:rPr>
          <w:rFonts w:asciiTheme="minorBidi" w:hAnsiTheme="minorBidi"/>
          <w:sz w:val="21"/>
          <w:szCs w:val="21"/>
        </w:rPr>
        <w:t xml:space="preserve">other </w:t>
      </w:r>
      <w:r w:rsidR="00BF46C7" w:rsidRPr="002F209E">
        <w:rPr>
          <w:rFonts w:asciiTheme="minorBidi" w:hAnsiTheme="minorBidi"/>
          <w:sz w:val="21"/>
          <w:szCs w:val="21"/>
        </w:rPr>
        <w:t>neurodegenerative diseases</w:t>
      </w:r>
      <w:r w:rsidR="002F209E" w:rsidRPr="002F209E">
        <w:rPr>
          <w:rFonts w:asciiTheme="minorBidi" w:hAnsiTheme="minorBidi"/>
          <w:sz w:val="21"/>
          <w:szCs w:val="21"/>
        </w:rPr>
        <w:t xml:space="preserve"> as well.</w:t>
      </w:r>
    </w:p>
    <w:p w:rsidR="002F209E" w:rsidRPr="002F209E" w:rsidRDefault="002F209E" w:rsidP="002F209E">
      <w:pPr>
        <w:spacing w:line="240" w:lineRule="auto"/>
        <w:rPr>
          <w:rFonts w:asciiTheme="minorBidi" w:hAnsiTheme="minorBidi"/>
          <w:sz w:val="21"/>
          <w:szCs w:val="21"/>
        </w:rPr>
      </w:pPr>
    </w:p>
    <w:p w:rsidR="004835D9" w:rsidRPr="002F209E" w:rsidRDefault="004835D9" w:rsidP="002F209E">
      <w:pPr>
        <w:spacing w:line="240" w:lineRule="auto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lastRenderedPageBreak/>
        <w:t>References: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[1] </w:t>
      </w:r>
      <w:proofErr w:type="spellStart"/>
      <w:r w:rsidRPr="002F209E">
        <w:rPr>
          <w:rFonts w:asciiTheme="minorBidi" w:hAnsiTheme="minorBidi"/>
          <w:sz w:val="21"/>
          <w:szCs w:val="21"/>
        </w:rPr>
        <w:t>Selkoe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D (1994). "Cell biology of the amyloid beta-protein precursor and the mechanism of Alzheimer's disease". </w:t>
      </w:r>
      <w:proofErr w:type="spellStart"/>
      <w:r w:rsidRPr="002F209E">
        <w:rPr>
          <w:rFonts w:asciiTheme="minorBidi" w:hAnsiTheme="minorBidi"/>
          <w:sz w:val="21"/>
          <w:szCs w:val="21"/>
        </w:rPr>
        <w:t>Annu</w:t>
      </w:r>
      <w:proofErr w:type="spellEnd"/>
      <w:r w:rsidRPr="002F209E">
        <w:rPr>
          <w:rFonts w:asciiTheme="minorBidi" w:hAnsiTheme="minorBidi"/>
          <w:sz w:val="21"/>
          <w:szCs w:val="21"/>
        </w:rPr>
        <w:t>. Rev. Cell Biol. 10: 373-403.</w:t>
      </w:r>
      <w:hyperlink r:id="rId4" w:history="1">
        <w:proofErr w:type="gramStart"/>
        <w:r w:rsidRPr="002F209E">
          <w:rPr>
            <w:rFonts w:asciiTheme="minorBidi" w:hAnsiTheme="minorBidi"/>
            <w:sz w:val="21"/>
            <w:szCs w:val="21"/>
          </w:rPr>
          <w:t>doi</w:t>
        </w:r>
        <w:proofErr w:type="gramEnd"/>
      </w:hyperlink>
      <w:r w:rsidRPr="002F209E">
        <w:rPr>
          <w:rFonts w:asciiTheme="minorBidi" w:hAnsiTheme="minorBidi"/>
          <w:sz w:val="21"/>
          <w:szCs w:val="21"/>
        </w:rPr>
        <w:t>:</w:t>
      </w:r>
      <w:hyperlink r:id="rId5" w:history="1">
        <w:r w:rsidRPr="002F209E">
          <w:rPr>
            <w:rFonts w:asciiTheme="minorBidi" w:hAnsiTheme="minorBidi"/>
            <w:sz w:val="21"/>
            <w:szCs w:val="21"/>
          </w:rPr>
          <w:t>10.1146/annurev.cb.10.110194.002105</w:t>
        </w:r>
      </w:hyperlink>
      <w:r w:rsidRPr="002F209E">
        <w:rPr>
          <w:rFonts w:asciiTheme="minorBidi" w:hAnsiTheme="minorBidi"/>
          <w:sz w:val="21"/>
          <w:szCs w:val="21"/>
        </w:rPr>
        <w:t>.</w:t>
      </w:r>
      <w:hyperlink r:id="rId6" w:history="1">
        <w:r w:rsidRPr="002F209E">
          <w:rPr>
            <w:rFonts w:asciiTheme="minorBidi" w:hAnsiTheme="minorBidi"/>
            <w:sz w:val="21"/>
            <w:szCs w:val="21"/>
          </w:rPr>
          <w:t>PMID</w:t>
        </w:r>
      </w:hyperlink>
      <w:r w:rsidRPr="002F209E">
        <w:rPr>
          <w:rFonts w:asciiTheme="minorBidi" w:hAnsiTheme="minorBidi"/>
          <w:sz w:val="21"/>
          <w:szCs w:val="21"/>
        </w:rPr>
        <w:t> </w:t>
      </w:r>
      <w:hyperlink r:id="rId7" w:history="1">
        <w:r w:rsidRPr="002F209E">
          <w:rPr>
            <w:rFonts w:asciiTheme="minorBidi" w:hAnsiTheme="minorBidi"/>
            <w:sz w:val="21"/>
            <w:szCs w:val="21"/>
          </w:rPr>
          <w:t>7888181</w:t>
        </w:r>
      </w:hyperlink>
      <w:r w:rsidRPr="002F209E">
        <w:rPr>
          <w:rFonts w:asciiTheme="minorBidi" w:hAnsiTheme="minorBidi"/>
          <w:sz w:val="21"/>
          <w:szCs w:val="21"/>
        </w:rPr>
        <w:t>.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[2] De </w:t>
      </w:r>
      <w:proofErr w:type="spellStart"/>
      <w:r w:rsidRPr="002F209E">
        <w:rPr>
          <w:rFonts w:asciiTheme="minorBidi" w:hAnsiTheme="minorBidi"/>
          <w:sz w:val="21"/>
          <w:szCs w:val="21"/>
        </w:rPr>
        <w:t>Strooper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B. (2007). Loss-of-function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mutations in Alzheimer disease. Talking Point on the role of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mutations in Alzheimer </w:t>
      </w:r>
      <w:proofErr w:type="spellStart"/>
      <w:r w:rsidRPr="002F209E">
        <w:rPr>
          <w:rFonts w:asciiTheme="minorBidi" w:hAnsiTheme="minorBidi"/>
          <w:sz w:val="21"/>
          <w:szCs w:val="21"/>
        </w:rPr>
        <w:t>disease.EMBO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Reports, 8(2), 141–146. doi:10.1038/sj.embor.7400897</w:t>
      </w:r>
    </w:p>
    <w:p w:rsidR="004835D9" w:rsidRPr="002F209E" w:rsidRDefault="004835D9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  <w:lang w:val="pt-PT"/>
        </w:rPr>
        <w:t xml:space="preserve">[3] Barnwell, E., Padmaraju, V., Baranello, R., Pacheco-Quinto, J., Crosson, C., Ablonczy, Z., … </w:t>
      </w:r>
      <w:proofErr w:type="spellStart"/>
      <w:r w:rsidRPr="002F209E">
        <w:rPr>
          <w:rFonts w:asciiTheme="minorBidi" w:hAnsiTheme="minorBidi"/>
          <w:sz w:val="21"/>
          <w:szCs w:val="21"/>
        </w:rPr>
        <w:t>Sambamurti</w:t>
      </w:r>
      <w:proofErr w:type="spellEnd"/>
      <w:r w:rsidRPr="002F209E">
        <w:rPr>
          <w:rFonts w:asciiTheme="minorBidi" w:hAnsiTheme="minorBidi"/>
          <w:sz w:val="21"/>
          <w:szCs w:val="21"/>
        </w:rPr>
        <w:t>, K. (2014). Evidence of a Novel Mechanism for Partial γ-Secretase Inhibition Induced Paradoxical Increase in Secreted Amyloid β Protein. </w:t>
      </w:r>
      <w:proofErr w:type="spellStart"/>
      <w:r w:rsidRPr="002F209E">
        <w:rPr>
          <w:rFonts w:asciiTheme="minorBidi" w:hAnsiTheme="minorBidi"/>
          <w:sz w:val="21"/>
          <w:szCs w:val="21"/>
        </w:rPr>
        <w:t>PLoS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ONE, 9(3), e91531. doi:10.1371/journal.pone.0091531</w:t>
      </w:r>
    </w:p>
    <w:p w:rsidR="00837D3D" w:rsidRPr="002F209E" w:rsidRDefault="00837D3D" w:rsidP="002F209E">
      <w:pPr>
        <w:spacing w:line="240" w:lineRule="auto"/>
        <w:ind w:left="720" w:hanging="720"/>
        <w:rPr>
          <w:rFonts w:asciiTheme="minorBidi" w:hAnsiTheme="minorBidi"/>
          <w:sz w:val="21"/>
          <w:szCs w:val="21"/>
        </w:rPr>
      </w:pPr>
      <w:r w:rsidRPr="002F209E">
        <w:rPr>
          <w:rFonts w:asciiTheme="minorBidi" w:hAnsiTheme="minorBidi"/>
          <w:sz w:val="21"/>
          <w:szCs w:val="21"/>
        </w:rPr>
        <w:t xml:space="preserve">[4] </w:t>
      </w:r>
      <w:proofErr w:type="spellStart"/>
      <w:r w:rsidRPr="002F209E">
        <w:rPr>
          <w:rFonts w:asciiTheme="minorBidi" w:hAnsiTheme="minorBidi"/>
          <w:sz w:val="21"/>
          <w:szCs w:val="21"/>
        </w:rPr>
        <w:t>Mah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Alex L., George Perry, Mark A. Smith, and Mervyn J. Monteiro. "Identification of </w:t>
      </w:r>
      <w:proofErr w:type="spellStart"/>
      <w:r w:rsidRPr="002F209E">
        <w:rPr>
          <w:rFonts w:asciiTheme="minorBidi" w:hAnsiTheme="minorBidi"/>
          <w:sz w:val="21"/>
          <w:szCs w:val="21"/>
        </w:rPr>
        <w:t>Ubiquilin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, a Novel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Interactor That Increases </w:t>
      </w:r>
      <w:proofErr w:type="spellStart"/>
      <w:r w:rsidRPr="002F209E">
        <w:rPr>
          <w:rFonts w:asciiTheme="minorBidi" w:hAnsiTheme="minorBidi"/>
          <w:sz w:val="21"/>
          <w:szCs w:val="21"/>
        </w:rPr>
        <w:t>Presenilin</w:t>
      </w:r>
      <w:proofErr w:type="spellEnd"/>
      <w:r w:rsidRPr="002F209E">
        <w:rPr>
          <w:rFonts w:asciiTheme="minorBidi" w:hAnsiTheme="minorBidi"/>
          <w:sz w:val="21"/>
          <w:szCs w:val="21"/>
        </w:rPr>
        <w:t xml:space="preserve"> Protein Accumulation." National Center for Biotechnology Information. </w:t>
      </w:r>
      <w:proofErr w:type="spellStart"/>
      <w:proofErr w:type="gramStart"/>
      <w:r w:rsidRPr="002F209E">
        <w:rPr>
          <w:rFonts w:asciiTheme="minorBidi" w:hAnsiTheme="minorBidi"/>
          <w:sz w:val="21"/>
          <w:szCs w:val="21"/>
        </w:rPr>
        <w:t>N.p</w:t>
      </w:r>
      <w:proofErr w:type="spellEnd"/>
      <w:proofErr w:type="gramEnd"/>
      <w:r w:rsidRPr="002F209E">
        <w:rPr>
          <w:rFonts w:asciiTheme="minorBidi" w:hAnsiTheme="minorBidi"/>
          <w:sz w:val="21"/>
          <w:szCs w:val="21"/>
        </w:rPr>
        <w:t>., 13 Nov. 2000. Web. 12 Apr. 2015. &lt;http://www.ncbi.nlm.nih.gov/pmc/articles/PMC2169435/pdf/0002132.pdf&gt;.</w:t>
      </w:r>
    </w:p>
    <w:sectPr w:rsidR="00837D3D" w:rsidRPr="002F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0"/>
    <w:rsid w:val="0001297F"/>
    <w:rsid w:val="000836EF"/>
    <w:rsid w:val="000A1D2C"/>
    <w:rsid w:val="000F1342"/>
    <w:rsid w:val="000F7E59"/>
    <w:rsid w:val="00172F13"/>
    <w:rsid w:val="001A78BF"/>
    <w:rsid w:val="001F09E8"/>
    <w:rsid w:val="00282013"/>
    <w:rsid w:val="00282862"/>
    <w:rsid w:val="002875A8"/>
    <w:rsid w:val="002D4BF3"/>
    <w:rsid w:val="002F209E"/>
    <w:rsid w:val="003347D9"/>
    <w:rsid w:val="003D7E8A"/>
    <w:rsid w:val="00404082"/>
    <w:rsid w:val="00420D76"/>
    <w:rsid w:val="004835D9"/>
    <w:rsid w:val="00603E9D"/>
    <w:rsid w:val="00674383"/>
    <w:rsid w:val="006924FF"/>
    <w:rsid w:val="006B68C4"/>
    <w:rsid w:val="006D6431"/>
    <w:rsid w:val="006F6E9B"/>
    <w:rsid w:val="00752005"/>
    <w:rsid w:val="00756C59"/>
    <w:rsid w:val="00783650"/>
    <w:rsid w:val="007D1B1B"/>
    <w:rsid w:val="0083384D"/>
    <w:rsid w:val="00837D3D"/>
    <w:rsid w:val="00845F47"/>
    <w:rsid w:val="00976169"/>
    <w:rsid w:val="009A2393"/>
    <w:rsid w:val="009C155B"/>
    <w:rsid w:val="009E2A64"/>
    <w:rsid w:val="00A348A6"/>
    <w:rsid w:val="00A46072"/>
    <w:rsid w:val="00B128B4"/>
    <w:rsid w:val="00B528BF"/>
    <w:rsid w:val="00B92471"/>
    <w:rsid w:val="00BF46C7"/>
    <w:rsid w:val="00C51D27"/>
    <w:rsid w:val="00C52995"/>
    <w:rsid w:val="00C80F20"/>
    <w:rsid w:val="00CC4010"/>
    <w:rsid w:val="00CD4901"/>
    <w:rsid w:val="00CE69B0"/>
    <w:rsid w:val="00CF07DE"/>
    <w:rsid w:val="00D003F0"/>
    <w:rsid w:val="00E51E0C"/>
    <w:rsid w:val="00EB1450"/>
    <w:rsid w:val="00ED41F2"/>
    <w:rsid w:val="00EF3C6B"/>
    <w:rsid w:val="00F75D0E"/>
    <w:rsid w:val="00F936AF"/>
    <w:rsid w:val="00FC068A"/>
    <w:rsid w:val="00FC49CF"/>
    <w:rsid w:val="00FE1D67"/>
    <w:rsid w:val="00FF081B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5C935-E107-4D24-A763-0B36D14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35D9"/>
    <w:rPr>
      <w:i/>
      <w:iCs/>
    </w:rPr>
  </w:style>
  <w:style w:type="character" w:styleId="Strong">
    <w:name w:val="Strong"/>
    <w:basedOn w:val="DefaultParagraphFont"/>
    <w:uiPriority w:val="22"/>
    <w:qFormat/>
    <w:rsid w:val="004835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7888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ubMed_Identifier" TargetMode="External"/><Relationship Id="rId5" Type="http://schemas.openxmlformats.org/officeDocument/2006/relationships/hyperlink" Target="http://dx.doi.org/10.1146%2Fannurev.cb.10.110194.002105" TargetMode="External"/><Relationship Id="rId4" Type="http://schemas.openxmlformats.org/officeDocument/2006/relationships/hyperlink" Target="http://en.wikipedia.org/wiki/Digital_object_identifi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Badger, Bucky</dc:creator>
  <cp:lastModifiedBy>CORTEZ, ANTON P</cp:lastModifiedBy>
  <cp:revision>4</cp:revision>
  <dcterms:created xsi:type="dcterms:W3CDTF">2015-04-14T23:14:00Z</dcterms:created>
  <dcterms:modified xsi:type="dcterms:W3CDTF">2015-04-14T23:18:00Z</dcterms:modified>
</cp:coreProperties>
</file>